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2D60" w:rsidRDefault="00622D60" w:rsidP="00622D60">
      <w:pPr>
        <w:spacing w:after="240" w:line="240" w:lineRule="auto"/>
        <w:rPr>
          <w:rFonts w:eastAsia="Times New Roman" w:cstheme="minorHAnsi"/>
          <w:b/>
          <w:bCs/>
          <w:color w:val="010915"/>
          <w:sz w:val="24"/>
          <w:szCs w:val="24"/>
          <w:lang w:eastAsia="tr-TR"/>
        </w:rPr>
      </w:pPr>
    </w:p>
    <w:p w:rsidR="00622D60" w:rsidRPr="00622D60" w:rsidRDefault="00622D60" w:rsidP="00622D60">
      <w:pPr>
        <w:spacing w:after="240" w:line="240" w:lineRule="auto"/>
        <w:jc w:val="center"/>
        <w:rPr>
          <w:rFonts w:eastAsia="Times New Roman" w:cstheme="minorHAnsi"/>
          <w:b/>
          <w:bCs/>
          <w:color w:val="010915"/>
          <w:sz w:val="32"/>
          <w:szCs w:val="24"/>
          <w:lang w:eastAsia="tr-TR"/>
        </w:rPr>
      </w:pPr>
      <w:r w:rsidRPr="00622D60">
        <w:rPr>
          <w:rFonts w:eastAsia="Times New Roman" w:cstheme="minorHAnsi"/>
          <w:b/>
          <w:bCs/>
          <w:color w:val="010915"/>
          <w:sz w:val="32"/>
          <w:szCs w:val="24"/>
          <w:lang w:eastAsia="tr-TR"/>
        </w:rPr>
        <w:t>Gizlilik Politikası ile Kişisel Verilerin İşlenmesi ve Aktarılmasına İlişkin Aydınlatıcı Bilgi</w:t>
      </w:r>
    </w:p>
    <w:p w:rsidR="00622D60" w:rsidRPr="00622D60" w:rsidRDefault="00622D60" w:rsidP="00622D60">
      <w:pPr>
        <w:spacing w:after="240" w:line="240" w:lineRule="auto"/>
        <w:rPr>
          <w:rFonts w:eastAsia="Times New Roman" w:cstheme="minorHAnsi"/>
          <w:color w:val="010915"/>
          <w:sz w:val="24"/>
          <w:szCs w:val="24"/>
          <w:lang w:eastAsia="tr-TR"/>
        </w:rPr>
      </w:pPr>
      <w:r>
        <w:rPr>
          <w:rFonts w:eastAsia="Times New Roman" w:cstheme="minorHAnsi"/>
          <w:b/>
          <w:bCs/>
          <w:color w:val="010915"/>
          <w:sz w:val="24"/>
          <w:szCs w:val="24"/>
          <w:lang w:eastAsia="tr-TR"/>
        </w:rPr>
        <w:t xml:space="preserve">Üzeyir Doğan Finansal Danışmanlık </w:t>
      </w:r>
      <w:proofErr w:type="spellStart"/>
      <w:r>
        <w:rPr>
          <w:rFonts w:eastAsia="Times New Roman" w:cstheme="minorHAnsi"/>
          <w:b/>
          <w:bCs/>
          <w:color w:val="010915"/>
          <w:sz w:val="24"/>
          <w:szCs w:val="24"/>
          <w:lang w:eastAsia="tr-TR"/>
        </w:rPr>
        <w:t>Ltd.Şti</w:t>
      </w:r>
      <w:proofErr w:type="spellEnd"/>
      <w:r>
        <w:rPr>
          <w:rFonts w:eastAsia="Times New Roman" w:cstheme="minorHAnsi"/>
          <w:b/>
          <w:bCs/>
          <w:color w:val="010915"/>
          <w:sz w:val="24"/>
          <w:szCs w:val="24"/>
          <w:lang w:eastAsia="tr-TR"/>
        </w:rPr>
        <w:t>.</w:t>
      </w:r>
      <w:r w:rsidRPr="00622D60">
        <w:rPr>
          <w:rFonts w:eastAsia="Times New Roman" w:cstheme="minorHAnsi"/>
          <w:color w:val="010915"/>
          <w:sz w:val="24"/>
          <w:szCs w:val="24"/>
          <w:lang w:eastAsia="tr-TR"/>
        </w:rPr>
        <w:t>  Veri Sorumlusu olarak, kişisel verilerinize ilişkin Anayasal güvence altına alınmış olan kişisel hak ve özgürlüklerinize saygı duyar, söz konusu kişisel hak ve özgürlüklerin korunması konusunda en iyi gayreti gösterir müşteri bilgilerinin gizli tutulması ve bu bilgilerin üçüncü kişilerle paylaşılmamasına büyük önem verir. Tüm çalışanlarımız, görevlerini yerine getirirken elde ettikleri bilgilerin gizliliğini korumayı ve söz konusu bilgileri sadece mevzuat kapsamında ve mesleki görevlerini yerine getirmede kullanmayı taahhüt etmektedirler. Tüm çalışanlar, Kişisel Verilerin Korunması</w:t>
      </w:r>
      <w:r w:rsidRPr="00622D60">
        <w:rPr>
          <w:rFonts w:eastAsia="Times New Roman" w:cstheme="minorHAnsi"/>
          <w:color w:val="010915"/>
          <w:sz w:val="24"/>
          <w:szCs w:val="24"/>
          <w:lang w:eastAsia="tr-TR"/>
        </w:rPr>
        <w:br/>
        <w:t>Kanunu ve/veya ilgili diğer mevzuat hükümleri çerçevesinde düzenlenmiş olan müşteri sırrı, kişisel bilgilerin üçüncü kişilerle paylaşımına ilişkin sınırlama ve düzenlemelere tam olarak uyarlar.</w:t>
      </w:r>
    </w:p>
    <w:p w:rsidR="00622D60" w:rsidRPr="00622D60" w:rsidRDefault="00622D60" w:rsidP="00622D60">
      <w:pPr>
        <w:spacing w:after="240" w:line="240" w:lineRule="auto"/>
        <w:rPr>
          <w:rFonts w:eastAsia="Times New Roman" w:cstheme="minorHAnsi"/>
          <w:color w:val="010915"/>
          <w:sz w:val="24"/>
          <w:szCs w:val="24"/>
          <w:lang w:eastAsia="tr-TR"/>
        </w:rPr>
      </w:pPr>
      <w:r>
        <w:rPr>
          <w:rFonts w:eastAsia="Times New Roman" w:cstheme="minorHAnsi"/>
          <w:b/>
          <w:bCs/>
          <w:color w:val="010915"/>
          <w:sz w:val="24"/>
          <w:szCs w:val="24"/>
          <w:lang w:eastAsia="tr-TR"/>
        </w:rPr>
        <w:t>Üzeyir Doğan Finansal Danışmanlık Ltd.Şti.</w:t>
      </w:r>
      <w:r w:rsidRPr="00622D60">
        <w:rPr>
          <w:rFonts w:eastAsia="Times New Roman" w:cstheme="minorHAnsi"/>
          <w:color w:val="010915"/>
          <w:sz w:val="24"/>
          <w:szCs w:val="24"/>
          <w:lang w:eastAsia="tr-TR"/>
        </w:rPr>
        <w:t>’</w:t>
      </w:r>
      <w:proofErr w:type="spellStart"/>
      <w:r>
        <w:rPr>
          <w:rFonts w:eastAsia="Times New Roman" w:cstheme="minorHAnsi"/>
          <w:color w:val="010915"/>
          <w:sz w:val="24"/>
          <w:szCs w:val="24"/>
          <w:lang w:eastAsia="tr-TR"/>
        </w:rPr>
        <w:t>n</w:t>
      </w:r>
      <w:r w:rsidRPr="00622D60">
        <w:rPr>
          <w:rFonts w:eastAsia="Times New Roman" w:cstheme="minorHAnsi"/>
          <w:color w:val="010915"/>
          <w:sz w:val="24"/>
          <w:szCs w:val="24"/>
          <w:lang w:eastAsia="tr-TR"/>
        </w:rPr>
        <w:t>den</w:t>
      </w:r>
      <w:proofErr w:type="spellEnd"/>
      <w:r w:rsidRPr="00622D60">
        <w:rPr>
          <w:rFonts w:eastAsia="Times New Roman" w:cstheme="minorHAnsi"/>
          <w:color w:val="010915"/>
          <w:sz w:val="24"/>
          <w:szCs w:val="24"/>
          <w:lang w:eastAsia="tr-TR"/>
        </w:rPr>
        <w:t xml:space="preserve"> </w:t>
      </w:r>
      <w:r>
        <w:rPr>
          <w:rFonts w:eastAsia="Times New Roman" w:cstheme="minorHAnsi"/>
          <w:color w:val="010915"/>
          <w:sz w:val="24"/>
          <w:szCs w:val="24"/>
          <w:lang w:eastAsia="tr-TR"/>
        </w:rPr>
        <w:t xml:space="preserve">eğitim, danışmanlık </w:t>
      </w:r>
      <w:r w:rsidRPr="00622D60">
        <w:rPr>
          <w:rFonts w:eastAsia="Times New Roman" w:cstheme="minorHAnsi"/>
          <w:color w:val="010915"/>
          <w:sz w:val="24"/>
          <w:szCs w:val="24"/>
          <w:lang w:eastAsia="tr-TR"/>
        </w:rPr>
        <w:t>hizmeti almak, sunmuş olduğu hizmetler</w:t>
      </w:r>
      <w:r>
        <w:rPr>
          <w:rFonts w:eastAsia="Times New Roman" w:cstheme="minorHAnsi"/>
          <w:color w:val="010915"/>
          <w:sz w:val="24"/>
          <w:szCs w:val="24"/>
          <w:lang w:eastAsia="tr-TR"/>
        </w:rPr>
        <w:t>e</w:t>
      </w:r>
      <w:r w:rsidRPr="00622D60">
        <w:rPr>
          <w:rFonts w:eastAsia="Times New Roman" w:cstheme="minorHAnsi"/>
          <w:color w:val="010915"/>
          <w:sz w:val="24"/>
          <w:szCs w:val="24"/>
          <w:lang w:eastAsia="tr-TR"/>
        </w:rPr>
        <w:t xml:space="preserve"> ilişkin bilgi almak amacıyla bildirdiğiniz kişisel verileriniz “Kişisel Verilerin Korunması Kanunu” kapsamında “Veri Sorumlusu” sıfatıyla işlenmektedir.</w:t>
      </w:r>
    </w:p>
    <w:p w:rsidR="00622D60" w:rsidRPr="00622D60" w:rsidRDefault="00622D60" w:rsidP="00622D60">
      <w:pPr>
        <w:spacing w:after="240" w:line="240" w:lineRule="auto"/>
        <w:rPr>
          <w:rFonts w:eastAsia="Times New Roman" w:cstheme="minorHAnsi"/>
          <w:color w:val="010915"/>
          <w:sz w:val="24"/>
          <w:szCs w:val="24"/>
          <w:lang w:eastAsia="tr-TR"/>
        </w:rPr>
      </w:pPr>
      <w:proofErr w:type="gramStart"/>
      <w:r w:rsidRPr="00622D60">
        <w:rPr>
          <w:rFonts w:eastAsia="Times New Roman" w:cstheme="minorHAnsi"/>
          <w:color w:val="010915"/>
          <w:sz w:val="24"/>
          <w:szCs w:val="24"/>
          <w:lang w:eastAsia="tr-TR"/>
        </w:rPr>
        <w:t xml:space="preserve">Kişisel verileriniz </w:t>
      </w:r>
      <w:r>
        <w:rPr>
          <w:rFonts w:eastAsia="Times New Roman" w:cstheme="minorHAnsi"/>
          <w:color w:val="010915"/>
          <w:sz w:val="24"/>
          <w:szCs w:val="24"/>
          <w:lang w:eastAsia="tr-TR"/>
        </w:rPr>
        <w:t xml:space="preserve">internet sitemiz </w:t>
      </w:r>
      <w:r w:rsidRPr="00622D60">
        <w:rPr>
          <w:rFonts w:eastAsia="Times New Roman" w:cstheme="minorHAnsi"/>
          <w:color w:val="010915"/>
          <w:sz w:val="24"/>
          <w:szCs w:val="24"/>
          <w:lang w:eastAsia="tr-TR"/>
        </w:rPr>
        <w:t>üzerinden yapılmış olan başvurular, sosyal medya, müşteri görüşmeleri</w:t>
      </w:r>
      <w:r>
        <w:rPr>
          <w:rFonts w:eastAsia="Times New Roman" w:cstheme="minorHAnsi"/>
          <w:color w:val="010915"/>
          <w:sz w:val="24"/>
          <w:szCs w:val="24"/>
          <w:lang w:eastAsia="tr-TR"/>
        </w:rPr>
        <w:t xml:space="preserve"> ve/veya </w:t>
      </w:r>
      <w:r w:rsidRPr="00622D60">
        <w:rPr>
          <w:rFonts w:eastAsia="Times New Roman" w:cstheme="minorHAnsi"/>
          <w:color w:val="010915"/>
          <w:sz w:val="24"/>
          <w:szCs w:val="24"/>
          <w:lang w:eastAsia="tr-TR"/>
        </w:rPr>
        <w:t xml:space="preserve">direkt yapılan yazılı/dijital başvurular, </w:t>
      </w:r>
      <w:proofErr w:type="spellStart"/>
      <w:r w:rsidRPr="00622D60">
        <w:rPr>
          <w:rFonts w:eastAsia="Times New Roman" w:cstheme="minorHAnsi"/>
          <w:color w:val="010915"/>
          <w:sz w:val="24"/>
          <w:szCs w:val="24"/>
          <w:lang w:eastAsia="tr-TR"/>
        </w:rPr>
        <w:t>vb</w:t>
      </w:r>
      <w:proofErr w:type="spellEnd"/>
      <w:r w:rsidRPr="00622D60">
        <w:rPr>
          <w:rFonts w:eastAsia="Times New Roman" w:cstheme="minorHAnsi"/>
          <w:color w:val="010915"/>
          <w:sz w:val="24"/>
          <w:szCs w:val="24"/>
          <w:lang w:eastAsia="tr-TR"/>
        </w:rPr>
        <w:t xml:space="preserve"> gibi yöntemler ile </w:t>
      </w:r>
      <w:r>
        <w:rPr>
          <w:rFonts w:eastAsia="Times New Roman" w:cstheme="minorHAnsi"/>
          <w:color w:val="010915"/>
          <w:sz w:val="24"/>
          <w:szCs w:val="24"/>
          <w:lang w:eastAsia="tr-TR"/>
        </w:rPr>
        <w:t xml:space="preserve">şirketimiz </w:t>
      </w:r>
      <w:r w:rsidRPr="00622D60">
        <w:rPr>
          <w:rFonts w:eastAsia="Times New Roman" w:cstheme="minorHAnsi"/>
          <w:color w:val="010915"/>
          <w:sz w:val="24"/>
          <w:szCs w:val="24"/>
          <w:lang w:eastAsia="tr-TR"/>
        </w:rPr>
        <w:t xml:space="preserve">müşterileri ile iletişime geçtiği veya ileride iletişime geçebileceği diğer kanallar vasıtasıyla toplanmakta ve ilgili kanunlarda daha uzun süre öngörülmediği ya da dava zamanaşımı ile uyuşmazlık ortaya çıkması halinde bu süre ile sınırlı olmamak üzere uyuşmazlık konusu olay sonuçlanıncaya kadar geçecek süre hariç Üzeyir Doğan Finansal Danışmanlık </w:t>
      </w:r>
      <w:proofErr w:type="spellStart"/>
      <w:r w:rsidRPr="00622D60">
        <w:rPr>
          <w:rFonts w:eastAsia="Times New Roman" w:cstheme="minorHAnsi"/>
          <w:color w:val="010915"/>
          <w:sz w:val="24"/>
          <w:szCs w:val="24"/>
          <w:lang w:eastAsia="tr-TR"/>
        </w:rPr>
        <w:t>Ltd.Şti</w:t>
      </w:r>
      <w:proofErr w:type="spellEnd"/>
      <w:r w:rsidRPr="00622D60">
        <w:rPr>
          <w:rFonts w:eastAsia="Times New Roman" w:cstheme="minorHAnsi"/>
          <w:color w:val="010915"/>
          <w:sz w:val="24"/>
          <w:szCs w:val="24"/>
          <w:lang w:eastAsia="tr-TR"/>
        </w:rPr>
        <w:t>.</w:t>
      </w:r>
      <w:r>
        <w:rPr>
          <w:rFonts w:eastAsia="Times New Roman" w:cstheme="minorHAnsi"/>
          <w:color w:val="010915"/>
          <w:sz w:val="24"/>
          <w:szCs w:val="24"/>
          <w:lang w:eastAsia="tr-TR"/>
        </w:rPr>
        <w:t xml:space="preserve"> </w:t>
      </w:r>
      <w:r w:rsidRPr="00622D60">
        <w:rPr>
          <w:rFonts w:eastAsia="Times New Roman" w:cstheme="minorHAnsi"/>
          <w:color w:val="010915"/>
          <w:sz w:val="24"/>
          <w:szCs w:val="24"/>
          <w:lang w:eastAsia="tr-TR"/>
        </w:rPr>
        <w:t>ile olan müşteri ilişkiniz devam ettiği sürece saklanmakta ve işlenmektedir.</w:t>
      </w:r>
      <w:proofErr w:type="gramEnd"/>
    </w:p>
    <w:p w:rsidR="00622D60" w:rsidRPr="00622D60" w:rsidRDefault="00622D60" w:rsidP="00622D60">
      <w:pPr>
        <w:spacing w:after="240" w:line="240" w:lineRule="auto"/>
        <w:rPr>
          <w:rFonts w:eastAsia="Times New Roman" w:cstheme="minorHAnsi"/>
          <w:color w:val="010915"/>
          <w:sz w:val="24"/>
          <w:szCs w:val="24"/>
          <w:lang w:eastAsia="tr-TR"/>
        </w:rPr>
      </w:pPr>
      <w:r>
        <w:rPr>
          <w:rFonts w:eastAsia="Times New Roman" w:cstheme="minorHAnsi"/>
          <w:b/>
          <w:bCs/>
          <w:color w:val="010915"/>
          <w:sz w:val="24"/>
          <w:szCs w:val="24"/>
          <w:lang w:eastAsia="tr-TR"/>
        </w:rPr>
        <w:t xml:space="preserve">Üzeyir Doğan Finansal Danışmanlık </w:t>
      </w:r>
      <w:proofErr w:type="spellStart"/>
      <w:r>
        <w:rPr>
          <w:rFonts w:eastAsia="Times New Roman" w:cstheme="minorHAnsi"/>
          <w:b/>
          <w:bCs/>
          <w:color w:val="010915"/>
          <w:sz w:val="24"/>
          <w:szCs w:val="24"/>
          <w:lang w:eastAsia="tr-TR"/>
        </w:rPr>
        <w:t>Ltd.Şti</w:t>
      </w:r>
      <w:proofErr w:type="spellEnd"/>
      <w:proofErr w:type="gramStart"/>
      <w:r>
        <w:rPr>
          <w:rFonts w:eastAsia="Times New Roman" w:cstheme="minorHAnsi"/>
          <w:b/>
          <w:bCs/>
          <w:color w:val="010915"/>
          <w:sz w:val="24"/>
          <w:szCs w:val="24"/>
          <w:lang w:eastAsia="tr-TR"/>
        </w:rPr>
        <w:t>.</w:t>
      </w:r>
      <w:r w:rsidRPr="00622D60">
        <w:rPr>
          <w:rFonts w:eastAsia="Times New Roman" w:cstheme="minorHAnsi"/>
          <w:b/>
          <w:bCs/>
          <w:color w:val="010915"/>
          <w:sz w:val="24"/>
          <w:szCs w:val="24"/>
          <w:lang w:eastAsia="tr-TR"/>
        </w:rPr>
        <w:t>,</w:t>
      </w:r>
      <w:proofErr w:type="gramEnd"/>
      <w:r w:rsidRPr="00622D60">
        <w:rPr>
          <w:rFonts w:eastAsia="Times New Roman" w:cstheme="minorHAnsi"/>
          <w:b/>
          <w:bCs/>
          <w:color w:val="010915"/>
          <w:sz w:val="24"/>
          <w:szCs w:val="24"/>
          <w:lang w:eastAsia="tr-TR"/>
        </w:rPr>
        <w:t xml:space="preserve"> kişisel verilerinizi;</w:t>
      </w:r>
    </w:p>
    <w:p w:rsidR="00622D60" w:rsidRPr="00622D60" w:rsidRDefault="00622D60" w:rsidP="00622D60">
      <w:pPr>
        <w:numPr>
          <w:ilvl w:val="0"/>
          <w:numId w:val="1"/>
        </w:numPr>
        <w:spacing w:before="100" w:beforeAutospacing="1" w:after="100" w:afterAutospacing="1" w:line="240" w:lineRule="auto"/>
        <w:rPr>
          <w:rFonts w:eastAsia="Times New Roman" w:cstheme="minorHAnsi"/>
          <w:color w:val="010915"/>
          <w:sz w:val="24"/>
          <w:szCs w:val="24"/>
          <w:lang w:eastAsia="tr-TR"/>
        </w:rPr>
      </w:pPr>
      <w:proofErr w:type="gramStart"/>
      <w:r w:rsidRPr="00622D60">
        <w:rPr>
          <w:rFonts w:eastAsia="Times New Roman" w:cstheme="minorHAnsi"/>
          <w:color w:val="010915"/>
          <w:sz w:val="24"/>
          <w:szCs w:val="24"/>
          <w:lang w:eastAsia="tr-TR"/>
        </w:rPr>
        <w:t>kanunen</w:t>
      </w:r>
      <w:proofErr w:type="gramEnd"/>
      <w:r w:rsidRPr="00622D60">
        <w:rPr>
          <w:rFonts w:eastAsia="Times New Roman" w:cstheme="minorHAnsi"/>
          <w:color w:val="010915"/>
          <w:sz w:val="24"/>
          <w:szCs w:val="24"/>
          <w:lang w:eastAsia="tr-TR"/>
        </w:rPr>
        <w:t xml:space="preserve"> alınmasının zorunlu olması,</w:t>
      </w:r>
    </w:p>
    <w:p w:rsidR="00622D60" w:rsidRPr="00622D60" w:rsidRDefault="00622D60" w:rsidP="00622D60">
      <w:pPr>
        <w:numPr>
          <w:ilvl w:val="0"/>
          <w:numId w:val="1"/>
        </w:numPr>
        <w:spacing w:before="100" w:beforeAutospacing="1" w:after="100" w:afterAutospacing="1" w:line="240" w:lineRule="auto"/>
        <w:rPr>
          <w:rFonts w:eastAsia="Times New Roman" w:cstheme="minorHAnsi"/>
          <w:color w:val="010915"/>
          <w:sz w:val="24"/>
          <w:szCs w:val="24"/>
          <w:lang w:eastAsia="tr-TR"/>
        </w:rPr>
      </w:pPr>
      <w:proofErr w:type="gramStart"/>
      <w:r w:rsidRPr="00622D60">
        <w:rPr>
          <w:rFonts w:eastAsia="Times New Roman" w:cstheme="minorHAnsi"/>
          <w:color w:val="010915"/>
          <w:sz w:val="24"/>
          <w:szCs w:val="24"/>
          <w:lang w:eastAsia="tr-TR"/>
        </w:rPr>
        <w:t>bir</w:t>
      </w:r>
      <w:proofErr w:type="gramEnd"/>
      <w:r w:rsidRPr="00622D60">
        <w:rPr>
          <w:rFonts w:eastAsia="Times New Roman" w:cstheme="minorHAnsi"/>
          <w:color w:val="010915"/>
          <w:sz w:val="24"/>
          <w:szCs w:val="24"/>
          <w:lang w:eastAsia="tr-TR"/>
        </w:rPr>
        <w:t xml:space="preserve"> sözleşmenin kurulması ya da ifası ile doğrudan doğruya ilişkili olması,</w:t>
      </w:r>
    </w:p>
    <w:p w:rsidR="00622D60" w:rsidRPr="00622D60" w:rsidRDefault="00622D60" w:rsidP="00622D60">
      <w:pPr>
        <w:numPr>
          <w:ilvl w:val="0"/>
          <w:numId w:val="1"/>
        </w:numPr>
        <w:spacing w:before="100" w:beforeAutospacing="1" w:after="100" w:afterAutospacing="1" w:line="240" w:lineRule="auto"/>
        <w:rPr>
          <w:rFonts w:eastAsia="Times New Roman" w:cstheme="minorHAnsi"/>
          <w:color w:val="010915"/>
          <w:sz w:val="24"/>
          <w:szCs w:val="24"/>
          <w:lang w:eastAsia="tr-TR"/>
        </w:rPr>
      </w:pPr>
      <w:proofErr w:type="gramStart"/>
      <w:r w:rsidRPr="00622D60">
        <w:rPr>
          <w:rFonts w:eastAsia="Times New Roman" w:cstheme="minorHAnsi"/>
          <w:color w:val="010915"/>
          <w:sz w:val="24"/>
          <w:szCs w:val="24"/>
          <w:lang w:eastAsia="tr-TR"/>
        </w:rPr>
        <w:t>hukuken</w:t>
      </w:r>
      <w:proofErr w:type="gramEnd"/>
      <w:r w:rsidRPr="00622D60">
        <w:rPr>
          <w:rFonts w:eastAsia="Times New Roman" w:cstheme="minorHAnsi"/>
          <w:color w:val="010915"/>
          <w:sz w:val="24"/>
          <w:szCs w:val="24"/>
          <w:lang w:eastAsia="tr-TR"/>
        </w:rPr>
        <w:t xml:space="preserve"> tabi olduğumuz yükümlülüklerin yerine getirilmesi,</w:t>
      </w:r>
    </w:p>
    <w:p w:rsidR="00622D60" w:rsidRPr="00622D60" w:rsidRDefault="00622D60" w:rsidP="00622D60">
      <w:pPr>
        <w:numPr>
          <w:ilvl w:val="0"/>
          <w:numId w:val="1"/>
        </w:numPr>
        <w:spacing w:before="100" w:beforeAutospacing="1" w:after="100" w:afterAutospacing="1" w:line="240" w:lineRule="auto"/>
        <w:rPr>
          <w:rFonts w:eastAsia="Times New Roman" w:cstheme="minorHAnsi"/>
          <w:color w:val="010915"/>
          <w:sz w:val="24"/>
          <w:szCs w:val="24"/>
          <w:lang w:eastAsia="tr-TR"/>
        </w:rPr>
      </w:pPr>
      <w:r w:rsidRPr="00622D60">
        <w:rPr>
          <w:rFonts w:eastAsia="Times New Roman" w:cstheme="minorHAnsi"/>
          <w:color w:val="010915"/>
          <w:sz w:val="24"/>
          <w:szCs w:val="24"/>
          <w:lang w:eastAsia="tr-TR"/>
        </w:rPr>
        <w:t xml:space="preserve">Üzeyir Doğan Finansal Danışmanlık </w:t>
      </w:r>
      <w:proofErr w:type="spellStart"/>
      <w:r w:rsidRPr="00622D60">
        <w:rPr>
          <w:rFonts w:eastAsia="Times New Roman" w:cstheme="minorHAnsi"/>
          <w:color w:val="010915"/>
          <w:sz w:val="24"/>
          <w:szCs w:val="24"/>
          <w:lang w:eastAsia="tr-TR"/>
        </w:rPr>
        <w:t>Ltd.Şti.’</w:t>
      </w:r>
      <w:r>
        <w:rPr>
          <w:rFonts w:eastAsia="Times New Roman" w:cstheme="minorHAnsi"/>
          <w:color w:val="010915"/>
          <w:sz w:val="24"/>
          <w:szCs w:val="24"/>
          <w:lang w:eastAsia="tr-TR"/>
        </w:rPr>
        <w:t>n</w:t>
      </w:r>
      <w:r w:rsidRPr="00622D60">
        <w:rPr>
          <w:rFonts w:eastAsia="Times New Roman" w:cstheme="minorHAnsi"/>
          <w:color w:val="010915"/>
          <w:sz w:val="24"/>
          <w:szCs w:val="24"/>
          <w:lang w:eastAsia="tr-TR"/>
        </w:rPr>
        <w:t>e</w:t>
      </w:r>
      <w:proofErr w:type="spellEnd"/>
      <w:r w:rsidRPr="00622D60">
        <w:rPr>
          <w:rFonts w:eastAsia="Times New Roman" w:cstheme="minorHAnsi"/>
          <w:color w:val="010915"/>
          <w:sz w:val="24"/>
          <w:szCs w:val="24"/>
          <w:lang w:eastAsia="tr-TR"/>
        </w:rPr>
        <w:t xml:space="preserve"> ilişkin bir hakkın tesisi, söz konusu hakkın kullanılması ya da korunması</w:t>
      </w:r>
      <w:r>
        <w:rPr>
          <w:rFonts w:eastAsia="Times New Roman" w:cstheme="minorHAnsi"/>
          <w:color w:val="010915"/>
          <w:sz w:val="24"/>
          <w:szCs w:val="24"/>
          <w:lang w:eastAsia="tr-TR"/>
        </w:rPr>
        <w:t xml:space="preserve"> </w:t>
      </w:r>
      <w:r w:rsidRPr="00622D60">
        <w:rPr>
          <w:rFonts w:eastAsia="Times New Roman" w:cstheme="minorHAnsi"/>
          <w:color w:val="010915"/>
          <w:sz w:val="24"/>
          <w:szCs w:val="24"/>
          <w:lang w:eastAsia="tr-TR"/>
        </w:rPr>
        <w:t>açısından zorunlu olması ya da,</w:t>
      </w:r>
    </w:p>
    <w:p w:rsidR="00622D60" w:rsidRPr="00622D60" w:rsidRDefault="00622D60" w:rsidP="00622D60">
      <w:pPr>
        <w:spacing w:after="240" w:line="240" w:lineRule="auto"/>
        <w:rPr>
          <w:rFonts w:eastAsia="Times New Roman" w:cstheme="minorHAnsi"/>
          <w:color w:val="010915"/>
          <w:sz w:val="24"/>
          <w:szCs w:val="24"/>
          <w:lang w:eastAsia="tr-TR"/>
        </w:rPr>
      </w:pPr>
      <w:proofErr w:type="gramStart"/>
      <w:r w:rsidRPr="00622D60">
        <w:rPr>
          <w:rFonts w:eastAsia="Times New Roman" w:cstheme="minorHAnsi"/>
          <w:color w:val="010915"/>
          <w:sz w:val="24"/>
          <w:szCs w:val="24"/>
          <w:lang w:eastAsia="tr-TR"/>
        </w:rPr>
        <w:t xml:space="preserve">Kişisel verilerinize ilişkin hak ve özgürlüklerinizi zedelemeyecek şekilde Üzeyir Doğan Finansal Danışmanlık </w:t>
      </w:r>
      <w:proofErr w:type="spellStart"/>
      <w:r w:rsidRPr="00622D60">
        <w:rPr>
          <w:rFonts w:eastAsia="Times New Roman" w:cstheme="minorHAnsi"/>
          <w:color w:val="010915"/>
          <w:sz w:val="24"/>
          <w:szCs w:val="24"/>
          <w:lang w:eastAsia="tr-TR"/>
        </w:rPr>
        <w:t>Ltd.Şti</w:t>
      </w:r>
      <w:proofErr w:type="spellEnd"/>
      <w:r w:rsidRPr="00622D60">
        <w:rPr>
          <w:rFonts w:eastAsia="Times New Roman" w:cstheme="minorHAnsi"/>
          <w:color w:val="010915"/>
          <w:sz w:val="24"/>
          <w:szCs w:val="24"/>
          <w:lang w:eastAsia="tr-TR"/>
        </w:rPr>
        <w:t>. lehine hukuken tanınan meşru bir menfaatin varlığı,</w:t>
      </w:r>
      <w:r>
        <w:rPr>
          <w:rFonts w:eastAsia="Times New Roman" w:cstheme="minorHAnsi"/>
          <w:color w:val="010915"/>
          <w:sz w:val="24"/>
          <w:szCs w:val="24"/>
          <w:lang w:eastAsia="tr-TR"/>
        </w:rPr>
        <w:t xml:space="preserve"> </w:t>
      </w:r>
      <w:r w:rsidRPr="00622D60">
        <w:rPr>
          <w:rFonts w:eastAsia="Times New Roman" w:cstheme="minorHAnsi"/>
          <w:color w:val="010915"/>
          <w:sz w:val="24"/>
          <w:szCs w:val="24"/>
          <w:lang w:eastAsia="tr-TR"/>
        </w:rPr>
        <w:t xml:space="preserve">şartları ile toplamakta ve </w:t>
      </w:r>
      <w:r>
        <w:rPr>
          <w:rFonts w:eastAsia="Times New Roman" w:cstheme="minorHAnsi"/>
          <w:color w:val="010915"/>
          <w:sz w:val="24"/>
          <w:szCs w:val="24"/>
          <w:lang w:eastAsia="tr-TR"/>
        </w:rPr>
        <w:t xml:space="preserve">şirketimiz </w:t>
      </w:r>
      <w:r w:rsidRPr="00622D60">
        <w:rPr>
          <w:rFonts w:eastAsia="Times New Roman" w:cstheme="minorHAnsi"/>
          <w:color w:val="010915"/>
          <w:sz w:val="24"/>
          <w:szCs w:val="24"/>
          <w:lang w:eastAsia="tr-TR"/>
        </w:rPr>
        <w:t xml:space="preserve">hizmetlerinin sunulabilmesi, bu konuda aldığınız/alacağınız hizmete ilişkin iletişim kurulabilmesi, ayrıca bu konuda izin vermiş olmanız durumunda pazarlama faaliyetlerinde kullanılabilmesi, ürün/hizmet teklifi, modelleme, raporlama, </w:t>
      </w:r>
      <w:proofErr w:type="spellStart"/>
      <w:r w:rsidRPr="00622D60">
        <w:rPr>
          <w:rFonts w:eastAsia="Times New Roman" w:cstheme="minorHAnsi"/>
          <w:color w:val="010915"/>
          <w:sz w:val="24"/>
          <w:szCs w:val="24"/>
          <w:lang w:eastAsia="tr-TR"/>
        </w:rPr>
        <w:t>skorlama</w:t>
      </w:r>
      <w:proofErr w:type="spellEnd"/>
      <w:r w:rsidRPr="00622D60">
        <w:rPr>
          <w:rFonts w:eastAsia="Times New Roman" w:cstheme="minorHAnsi"/>
          <w:color w:val="010915"/>
          <w:sz w:val="24"/>
          <w:szCs w:val="24"/>
          <w:lang w:eastAsia="tr-TR"/>
        </w:rPr>
        <w:t>, risk izleme, istihbarat, kurumumuzun mevcut veya yeni ürün</w:t>
      </w:r>
      <w:r>
        <w:rPr>
          <w:rFonts w:eastAsia="Times New Roman" w:cstheme="minorHAnsi"/>
          <w:color w:val="010915"/>
          <w:sz w:val="24"/>
          <w:szCs w:val="24"/>
          <w:lang w:eastAsia="tr-TR"/>
        </w:rPr>
        <w:t>/hizmet</w:t>
      </w:r>
      <w:r w:rsidRPr="00622D60">
        <w:rPr>
          <w:rFonts w:eastAsia="Times New Roman" w:cstheme="minorHAnsi"/>
          <w:color w:val="010915"/>
          <w:sz w:val="24"/>
          <w:szCs w:val="24"/>
          <w:lang w:eastAsia="tr-TR"/>
        </w:rPr>
        <w:t xml:space="preserve"> çalışmaları ve potansiyel müşteri tespiti </w:t>
      </w:r>
      <w:proofErr w:type="spellStart"/>
      <w:r w:rsidRPr="00622D60">
        <w:rPr>
          <w:rFonts w:eastAsia="Times New Roman" w:cstheme="minorHAnsi"/>
          <w:color w:val="010915"/>
          <w:sz w:val="24"/>
          <w:szCs w:val="24"/>
          <w:lang w:eastAsia="tr-TR"/>
        </w:rPr>
        <w:t>vb</w:t>
      </w:r>
      <w:proofErr w:type="spellEnd"/>
      <w:r w:rsidRPr="00622D60">
        <w:rPr>
          <w:rFonts w:eastAsia="Times New Roman" w:cstheme="minorHAnsi"/>
          <w:color w:val="010915"/>
          <w:sz w:val="24"/>
          <w:szCs w:val="24"/>
          <w:lang w:eastAsia="tr-TR"/>
        </w:rPr>
        <w:t xml:space="preserve"> amaçlar ile ilişkili olarak işlenmektedir.</w:t>
      </w:r>
      <w:proofErr w:type="gramEnd"/>
    </w:p>
    <w:p w:rsidR="00622D60" w:rsidRPr="00622D60" w:rsidRDefault="00622D60" w:rsidP="00622D60">
      <w:pPr>
        <w:spacing w:after="240" w:line="240" w:lineRule="auto"/>
        <w:rPr>
          <w:rFonts w:eastAsia="Times New Roman" w:cstheme="minorHAnsi"/>
          <w:color w:val="010915"/>
          <w:sz w:val="24"/>
          <w:szCs w:val="24"/>
          <w:lang w:eastAsia="tr-TR"/>
        </w:rPr>
      </w:pPr>
      <w:r w:rsidRPr="00622D60">
        <w:rPr>
          <w:rFonts w:eastAsia="Times New Roman" w:cstheme="minorHAnsi"/>
          <w:color w:val="010915"/>
          <w:sz w:val="24"/>
          <w:szCs w:val="24"/>
          <w:lang w:eastAsia="tr-TR"/>
        </w:rPr>
        <w:t xml:space="preserve">Kişisel verileriniz yasal olarak aktarılması gereken idari ve resmi makamlara ve mevzuatın izin verdiği hallerde kurumumuzca destek hizmeti veya hizmet alınan yurt içi – yurt dışı üçüncü kişilere, bağımsız denetim şirketlerine, sermaye piyasası mevzuatı uyarınca bilgi aktarımının </w:t>
      </w:r>
      <w:r>
        <w:rPr>
          <w:rFonts w:eastAsia="Times New Roman" w:cstheme="minorHAnsi"/>
          <w:color w:val="010915"/>
          <w:sz w:val="24"/>
          <w:szCs w:val="24"/>
          <w:lang w:eastAsia="tr-TR"/>
        </w:rPr>
        <w:lastRenderedPageBreak/>
        <w:t xml:space="preserve">gerekli olduğu kuruluşlara ve </w:t>
      </w:r>
      <w:r w:rsidRPr="00622D60">
        <w:rPr>
          <w:rFonts w:eastAsia="Times New Roman" w:cstheme="minorHAnsi"/>
          <w:color w:val="010915"/>
          <w:sz w:val="24"/>
          <w:szCs w:val="24"/>
          <w:lang w:eastAsia="tr-TR"/>
        </w:rPr>
        <w:t>hukuki zorunluluklar nedeniyle</w:t>
      </w:r>
      <w:r>
        <w:rPr>
          <w:rFonts w:eastAsia="Times New Roman" w:cstheme="minorHAnsi"/>
          <w:color w:val="010915"/>
          <w:sz w:val="24"/>
          <w:szCs w:val="24"/>
          <w:lang w:eastAsia="tr-TR"/>
        </w:rPr>
        <w:t xml:space="preserve"> ilgili kurumlara</w:t>
      </w:r>
      <w:r w:rsidRPr="00622D60">
        <w:rPr>
          <w:rFonts w:eastAsia="Times New Roman" w:cstheme="minorHAnsi"/>
          <w:color w:val="010915"/>
          <w:sz w:val="24"/>
          <w:szCs w:val="24"/>
          <w:lang w:eastAsia="tr-TR"/>
        </w:rPr>
        <w:t xml:space="preserve"> yasal sınırlamalar çerçevesinde aktarılabilecektir.</w:t>
      </w:r>
    </w:p>
    <w:p w:rsidR="00622D60" w:rsidRPr="00622D60" w:rsidRDefault="00622D60" w:rsidP="00622D60">
      <w:pPr>
        <w:spacing w:after="240" w:line="240" w:lineRule="auto"/>
        <w:rPr>
          <w:rFonts w:eastAsia="Times New Roman" w:cstheme="minorHAnsi"/>
          <w:color w:val="010915"/>
          <w:sz w:val="24"/>
          <w:szCs w:val="24"/>
          <w:lang w:eastAsia="tr-TR"/>
        </w:rPr>
      </w:pPr>
      <w:r w:rsidRPr="00622D60">
        <w:rPr>
          <w:rFonts w:eastAsia="Times New Roman" w:cstheme="minorHAnsi"/>
          <w:color w:val="010915"/>
          <w:sz w:val="24"/>
          <w:szCs w:val="24"/>
          <w:lang w:eastAsia="tr-TR"/>
        </w:rPr>
        <w:t xml:space="preserve">Üzeyir Doğan Finansal Danışmanlık </w:t>
      </w:r>
      <w:proofErr w:type="spellStart"/>
      <w:r w:rsidRPr="00622D60">
        <w:rPr>
          <w:rFonts w:eastAsia="Times New Roman" w:cstheme="minorHAnsi"/>
          <w:color w:val="010915"/>
          <w:sz w:val="24"/>
          <w:szCs w:val="24"/>
          <w:lang w:eastAsia="tr-TR"/>
        </w:rPr>
        <w:t>Ltd.Şti</w:t>
      </w:r>
      <w:proofErr w:type="spellEnd"/>
      <w:proofErr w:type="gramStart"/>
      <w:r w:rsidRPr="00622D60">
        <w:rPr>
          <w:rFonts w:eastAsia="Times New Roman" w:cstheme="minorHAnsi"/>
          <w:color w:val="010915"/>
          <w:sz w:val="24"/>
          <w:szCs w:val="24"/>
          <w:lang w:eastAsia="tr-TR"/>
        </w:rPr>
        <w:t>.,</w:t>
      </w:r>
      <w:proofErr w:type="gramEnd"/>
      <w:r w:rsidRPr="00622D60">
        <w:rPr>
          <w:rFonts w:eastAsia="Times New Roman" w:cstheme="minorHAnsi"/>
          <w:color w:val="010915"/>
          <w:sz w:val="24"/>
          <w:szCs w:val="24"/>
          <w:lang w:eastAsia="tr-TR"/>
        </w:rPr>
        <w:t xml:space="preserve"> kişisel verilerinizin hukuka aykırı olarak işlenmemesi, yetkisiz kişilerin erişimlerinin engellenmesi ve güvenli ortamlarda saklanması amacıyla, yetki erişimlerinin sınırlandırılması, şifreleme, VPN erişim kısıtlamaları, personelimiz ile gizlilik sözleşmelerinin imzalanması, fiziki ortamda tutulan kişisel verilere ilişkin fiziki güvenlik önlemleri alınması gibi gerekli idari ve teknik önlemleri almış olup kişisel verilerinizin güvenliği konusunda gerekli hassasiyeti göstermektedir.</w:t>
      </w:r>
    </w:p>
    <w:p w:rsidR="00622D60" w:rsidRPr="00622D60" w:rsidRDefault="00622D60" w:rsidP="00622D60">
      <w:pPr>
        <w:numPr>
          <w:ilvl w:val="0"/>
          <w:numId w:val="2"/>
        </w:numPr>
        <w:spacing w:before="100" w:beforeAutospacing="1" w:after="100" w:afterAutospacing="1" w:line="240" w:lineRule="auto"/>
        <w:rPr>
          <w:rFonts w:eastAsia="Times New Roman" w:cstheme="minorHAnsi"/>
          <w:color w:val="010915"/>
          <w:sz w:val="24"/>
          <w:szCs w:val="24"/>
          <w:lang w:eastAsia="tr-TR"/>
        </w:rPr>
      </w:pPr>
      <w:r w:rsidRPr="00622D60">
        <w:rPr>
          <w:rFonts w:eastAsia="Times New Roman" w:cstheme="minorHAnsi"/>
          <w:color w:val="010915"/>
          <w:sz w:val="24"/>
          <w:szCs w:val="24"/>
          <w:lang w:eastAsia="tr-TR"/>
        </w:rPr>
        <w:t>Kişisel verilerinizin Kurumumuz tarafından işlenmesi ile ilgili olarak;</w:t>
      </w:r>
    </w:p>
    <w:p w:rsidR="00622D60" w:rsidRPr="00622D60" w:rsidRDefault="00622D60" w:rsidP="00622D60">
      <w:pPr>
        <w:numPr>
          <w:ilvl w:val="0"/>
          <w:numId w:val="2"/>
        </w:numPr>
        <w:spacing w:before="100" w:beforeAutospacing="1" w:after="100" w:afterAutospacing="1" w:line="240" w:lineRule="auto"/>
        <w:rPr>
          <w:rFonts w:eastAsia="Times New Roman" w:cstheme="minorHAnsi"/>
          <w:color w:val="010915"/>
          <w:sz w:val="24"/>
          <w:szCs w:val="24"/>
          <w:lang w:eastAsia="tr-TR"/>
        </w:rPr>
      </w:pPr>
      <w:proofErr w:type="gramStart"/>
      <w:r w:rsidRPr="00622D60">
        <w:rPr>
          <w:rFonts w:eastAsia="Times New Roman" w:cstheme="minorHAnsi"/>
          <w:color w:val="010915"/>
          <w:sz w:val="24"/>
          <w:szCs w:val="24"/>
          <w:lang w:eastAsia="tr-TR"/>
        </w:rPr>
        <w:t>kişisel</w:t>
      </w:r>
      <w:proofErr w:type="gramEnd"/>
      <w:r w:rsidRPr="00622D60">
        <w:rPr>
          <w:rFonts w:eastAsia="Times New Roman" w:cstheme="minorHAnsi"/>
          <w:color w:val="010915"/>
          <w:sz w:val="24"/>
          <w:szCs w:val="24"/>
          <w:lang w:eastAsia="tr-TR"/>
        </w:rPr>
        <w:t xml:space="preserve"> verilerinizin işlenip işlenmediğini öğrenme,</w:t>
      </w:r>
    </w:p>
    <w:p w:rsidR="00622D60" w:rsidRPr="00622D60" w:rsidRDefault="00622D60" w:rsidP="00622D60">
      <w:pPr>
        <w:numPr>
          <w:ilvl w:val="0"/>
          <w:numId w:val="2"/>
        </w:numPr>
        <w:spacing w:before="100" w:beforeAutospacing="1" w:after="100" w:afterAutospacing="1" w:line="240" w:lineRule="auto"/>
        <w:rPr>
          <w:rFonts w:eastAsia="Times New Roman" w:cstheme="minorHAnsi"/>
          <w:color w:val="010915"/>
          <w:sz w:val="24"/>
          <w:szCs w:val="24"/>
          <w:lang w:eastAsia="tr-TR"/>
        </w:rPr>
      </w:pPr>
      <w:proofErr w:type="gramStart"/>
      <w:r w:rsidRPr="00622D60">
        <w:rPr>
          <w:rFonts w:eastAsia="Times New Roman" w:cstheme="minorHAnsi"/>
          <w:color w:val="010915"/>
          <w:sz w:val="24"/>
          <w:szCs w:val="24"/>
          <w:lang w:eastAsia="tr-TR"/>
        </w:rPr>
        <w:t>kişisel</w:t>
      </w:r>
      <w:proofErr w:type="gramEnd"/>
      <w:r w:rsidRPr="00622D60">
        <w:rPr>
          <w:rFonts w:eastAsia="Times New Roman" w:cstheme="minorHAnsi"/>
          <w:color w:val="010915"/>
          <w:sz w:val="24"/>
          <w:szCs w:val="24"/>
          <w:lang w:eastAsia="tr-TR"/>
        </w:rPr>
        <w:t xml:space="preserve"> verilerinizin işlenmiş olması halinde buna ilişkin bilgi talep etme,</w:t>
      </w:r>
    </w:p>
    <w:p w:rsidR="00622D60" w:rsidRPr="00622D60" w:rsidRDefault="00622D60" w:rsidP="00622D60">
      <w:pPr>
        <w:numPr>
          <w:ilvl w:val="0"/>
          <w:numId w:val="2"/>
        </w:numPr>
        <w:spacing w:before="100" w:beforeAutospacing="1" w:after="100" w:afterAutospacing="1" w:line="240" w:lineRule="auto"/>
        <w:rPr>
          <w:rFonts w:eastAsia="Times New Roman" w:cstheme="minorHAnsi"/>
          <w:color w:val="010915"/>
          <w:sz w:val="24"/>
          <w:szCs w:val="24"/>
          <w:lang w:eastAsia="tr-TR"/>
        </w:rPr>
      </w:pPr>
      <w:proofErr w:type="gramStart"/>
      <w:r w:rsidRPr="00622D60">
        <w:rPr>
          <w:rFonts w:eastAsia="Times New Roman" w:cstheme="minorHAnsi"/>
          <w:color w:val="010915"/>
          <w:sz w:val="24"/>
          <w:szCs w:val="24"/>
          <w:lang w:eastAsia="tr-TR"/>
        </w:rPr>
        <w:t>kişisel</w:t>
      </w:r>
      <w:proofErr w:type="gramEnd"/>
      <w:r w:rsidRPr="00622D60">
        <w:rPr>
          <w:rFonts w:eastAsia="Times New Roman" w:cstheme="minorHAnsi"/>
          <w:color w:val="010915"/>
          <w:sz w:val="24"/>
          <w:szCs w:val="24"/>
          <w:lang w:eastAsia="tr-TR"/>
        </w:rPr>
        <w:t xml:space="preserve"> verilerinizin işlenme amacı ve buna uygun kullanılıp kullanılmadığını öğrenme,</w:t>
      </w:r>
    </w:p>
    <w:p w:rsidR="00622D60" w:rsidRPr="00622D60" w:rsidRDefault="00622D60" w:rsidP="00622D60">
      <w:pPr>
        <w:numPr>
          <w:ilvl w:val="0"/>
          <w:numId w:val="2"/>
        </w:numPr>
        <w:spacing w:before="100" w:beforeAutospacing="1" w:after="100" w:afterAutospacing="1" w:line="240" w:lineRule="auto"/>
        <w:rPr>
          <w:rFonts w:eastAsia="Times New Roman" w:cstheme="minorHAnsi"/>
          <w:color w:val="010915"/>
          <w:sz w:val="24"/>
          <w:szCs w:val="24"/>
          <w:lang w:eastAsia="tr-TR"/>
        </w:rPr>
      </w:pPr>
      <w:proofErr w:type="gramStart"/>
      <w:r w:rsidRPr="00622D60">
        <w:rPr>
          <w:rFonts w:eastAsia="Times New Roman" w:cstheme="minorHAnsi"/>
          <w:color w:val="010915"/>
          <w:sz w:val="24"/>
          <w:szCs w:val="24"/>
          <w:lang w:eastAsia="tr-TR"/>
        </w:rPr>
        <w:t>yurt</w:t>
      </w:r>
      <w:proofErr w:type="gramEnd"/>
      <w:r w:rsidRPr="00622D60">
        <w:rPr>
          <w:rFonts w:eastAsia="Times New Roman" w:cstheme="minorHAnsi"/>
          <w:color w:val="010915"/>
          <w:sz w:val="24"/>
          <w:szCs w:val="24"/>
          <w:lang w:eastAsia="tr-TR"/>
        </w:rPr>
        <w:t xml:space="preserve"> içinde ve yurt dışında kişisel verilerin aktarıldığı üçüncü kişileri bilme,</w:t>
      </w:r>
    </w:p>
    <w:p w:rsidR="00622D60" w:rsidRPr="00622D60" w:rsidRDefault="00622D60" w:rsidP="00622D60">
      <w:pPr>
        <w:numPr>
          <w:ilvl w:val="0"/>
          <w:numId w:val="2"/>
        </w:numPr>
        <w:spacing w:before="100" w:beforeAutospacing="1" w:after="100" w:afterAutospacing="1" w:line="240" w:lineRule="auto"/>
        <w:rPr>
          <w:rFonts w:eastAsia="Times New Roman" w:cstheme="minorHAnsi"/>
          <w:color w:val="010915"/>
          <w:sz w:val="24"/>
          <w:szCs w:val="24"/>
          <w:lang w:eastAsia="tr-TR"/>
        </w:rPr>
      </w:pPr>
      <w:proofErr w:type="gramStart"/>
      <w:r w:rsidRPr="00622D60">
        <w:rPr>
          <w:rFonts w:eastAsia="Times New Roman" w:cstheme="minorHAnsi"/>
          <w:color w:val="010915"/>
          <w:sz w:val="24"/>
          <w:szCs w:val="24"/>
          <w:lang w:eastAsia="tr-TR"/>
        </w:rPr>
        <w:t>kişisel</w:t>
      </w:r>
      <w:proofErr w:type="gramEnd"/>
      <w:r w:rsidRPr="00622D60">
        <w:rPr>
          <w:rFonts w:eastAsia="Times New Roman" w:cstheme="minorHAnsi"/>
          <w:color w:val="010915"/>
          <w:sz w:val="24"/>
          <w:szCs w:val="24"/>
          <w:lang w:eastAsia="tr-TR"/>
        </w:rPr>
        <w:t xml:space="preserve"> verilerin yanlış işlenmiş olması halinde bunların düzeltilmesini talep etme,</w:t>
      </w:r>
    </w:p>
    <w:p w:rsidR="00622D60" w:rsidRPr="00622D60" w:rsidRDefault="00622D60" w:rsidP="00622D60">
      <w:pPr>
        <w:numPr>
          <w:ilvl w:val="0"/>
          <w:numId w:val="2"/>
        </w:numPr>
        <w:spacing w:before="100" w:beforeAutospacing="1" w:after="100" w:afterAutospacing="1" w:line="240" w:lineRule="auto"/>
        <w:rPr>
          <w:rFonts w:eastAsia="Times New Roman" w:cstheme="minorHAnsi"/>
          <w:color w:val="010915"/>
          <w:sz w:val="24"/>
          <w:szCs w:val="24"/>
          <w:lang w:eastAsia="tr-TR"/>
        </w:rPr>
      </w:pPr>
      <w:proofErr w:type="gramStart"/>
      <w:r w:rsidRPr="00622D60">
        <w:rPr>
          <w:rFonts w:eastAsia="Times New Roman" w:cstheme="minorHAnsi"/>
          <w:color w:val="010915"/>
          <w:sz w:val="24"/>
          <w:szCs w:val="24"/>
          <w:lang w:eastAsia="tr-TR"/>
        </w:rPr>
        <w:t>kişisel</w:t>
      </w:r>
      <w:proofErr w:type="gramEnd"/>
      <w:r w:rsidRPr="00622D60">
        <w:rPr>
          <w:rFonts w:eastAsia="Times New Roman" w:cstheme="minorHAnsi"/>
          <w:color w:val="010915"/>
          <w:sz w:val="24"/>
          <w:szCs w:val="24"/>
          <w:lang w:eastAsia="tr-TR"/>
        </w:rPr>
        <w:t xml:space="preserve"> verilerin işlenmesini gerektiren sebeplerin ortadan kalkması halinde kişisel verilerin silinmesini veya yok edilmesini isteme,</w:t>
      </w:r>
    </w:p>
    <w:p w:rsidR="00622D60" w:rsidRPr="00622D60" w:rsidRDefault="00622D60" w:rsidP="00622D60">
      <w:pPr>
        <w:numPr>
          <w:ilvl w:val="0"/>
          <w:numId w:val="2"/>
        </w:numPr>
        <w:spacing w:before="100" w:beforeAutospacing="1" w:after="100" w:afterAutospacing="1" w:line="240" w:lineRule="auto"/>
        <w:rPr>
          <w:rFonts w:eastAsia="Times New Roman" w:cstheme="minorHAnsi"/>
          <w:color w:val="010915"/>
          <w:sz w:val="24"/>
          <w:szCs w:val="24"/>
          <w:lang w:eastAsia="tr-TR"/>
        </w:rPr>
      </w:pPr>
      <w:proofErr w:type="gramStart"/>
      <w:r w:rsidRPr="00622D60">
        <w:rPr>
          <w:rFonts w:eastAsia="Times New Roman" w:cstheme="minorHAnsi"/>
          <w:color w:val="010915"/>
          <w:sz w:val="24"/>
          <w:szCs w:val="24"/>
          <w:lang w:eastAsia="tr-TR"/>
        </w:rPr>
        <w:t>düzeltme</w:t>
      </w:r>
      <w:proofErr w:type="gramEnd"/>
      <w:r w:rsidRPr="00622D60">
        <w:rPr>
          <w:rFonts w:eastAsia="Times New Roman" w:cstheme="minorHAnsi"/>
          <w:color w:val="010915"/>
          <w:sz w:val="24"/>
          <w:szCs w:val="24"/>
          <w:lang w:eastAsia="tr-TR"/>
        </w:rPr>
        <w:t xml:space="preserve"> veya silme işlemlerinin kişisel verilerin aktarıldığı üçüncü kişilere bildirilmesini isteme,</w:t>
      </w:r>
    </w:p>
    <w:p w:rsidR="00622D60" w:rsidRPr="00622D60" w:rsidRDefault="00622D60" w:rsidP="00622D60">
      <w:pPr>
        <w:numPr>
          <w:ilvl w:val="0"/>
          <w:numId w:val="2"/>
        </w:numPr>
        <w:spacing w:before="100" w:beforeAutospacing="1" w:after="100" w:afterAutospacing="1" w:line="240" w:lineRule="auto"/>
        <w:rPr>
          <w:rFonts w:eastAsia="Times New Roman" w:cstheme="minorHAnsi"/>
          <w:color w:val="010915"/>
          <w:sz w:val="24"/>
          <w:szCs w:val="24"/>
          <w:lang w:eastAsia="tr-TR"/>
        </w:rPr>
      </w:pPr>
      <w:proofErr w:type="gramStart"/>
      <w:r w:rsidRPr="00622D60">
        <w:rPr>
          <w:rFonts w:eastAsia="Times New Roman" w:cstheme="minorHAnsi"/>
          <w:color w:val="010915"/>
          <w:sz w:val="24"/>
          <w:szCs w:val="24"/>
          <w:lang w:eastAsia="tr-TR"/>
        </w:rPr>
        <w:t>işlenen</w:t>
      </w:r>
      <w:proofErr w:type="gramEnd"/>
      <w:r w:rsidRPr="00622D60">
        <w:rPr>
          <w:rFonts w:eastAsia="Times New Roman" w:cstheme="minorHAnsi"/>
          <w:color w:val="010915"/>
          <w:sz w:val="24"/>
          <w:szCs w:val="24"/>
          <w:lang w:eastAsia="tr-TR"/>
        </w:rPr>
        <w:t xml:space="preserve"> verilerin münhasıran otomatik sistemler vasıtasıyla analiz edilmesi suretiyle aleyhinize bir sonucun ortaya çıkmasına itiraz etme,</w:t>
      </w:r>
    </w:p>
    <w:p w:rsidR="00622D60" w:rsidRPr="00622D60" w:rsidRDefault="00622D60" w:rsidP="00622D60">
      <w:pPr>
        <w:numPr>
          <w:ilvl w:val="0"/>
          <w:numId w:val="2"/>
        </w:numPr>
        <w:spacing w:before="100" w:beforeAutospacing="1" w:after="100" w:afterAutospacing="1" w:line="240" w:lineRule="auto"/>
        <w:rPr>
          <w:rFonts w:eastAsia="Times New Roman" w:cstheme="minorHAnsi"/>
          <w:color w:val="010915"/>
          <w:sz w:val="24"/>
          <w:szCs w:val="24"/>
          <w:lang w:eastAsia="tr-TR"/>
        </w:rPr>
      </w:pPr>
      <w:proofErr w:type="gramStart"/>
      <w:r w:rsidRPr="00622D60">
        <w:rPr>
          <w:rFonts w:eastAsia="Times New Roman" w:cstheme="minorHAnsi"/>
          <w:color w:val="010915"/>
          <w:sz w:val="24"/>
          <w:szCs w:val="24"/>
          <w:lang w:eastAsia="tr-TR"/>
        </w:rPr>
        <w:t>kişisel</w:t>
      </w:r>
      <w:proofErr w:type="gramEnd"/>
      <w:r w:rsidRPr="00622D60">
        <w:rPr>
          <w:rFonts w:eastAsia="Times New Roman" w:cstheme="minorHAnsi"/>
          <w:color w:val="010915"/>
          <w:sz w:val="24"/>
          <w:szCs w:val="24"/>
          <w:lang w:eastAsia="tr-TR"/>
        </w:rPr>
        <w:t xml:space="preserve"> verilerin kanuna aykırı olarak işlenmesi sebebiyle zarara uğramanız halinde zararın giderilmesini talep etme haklarınız bulunmaktadır.</w:t>
      </w:r>
    </w:p>
    <w:p w:rsidR="00622D60" w:rsidRPr="00622D60" w:rsidRDefault="00622D60" w:rsidP="00622D60">
      <w:pPr>
        <w:spacing w:after="240" w:line="240" w:lineRule="auto"/>
        <w:rPr>
          <w:rFonts w:eastAsia="Times New Roman" w:cstheme="minorHAnsi"/>
          <w:color w:val="010915"/>
          <w:sz w:val="24"/>
          <w:szCs w:val="24"/>
          <w:lang w:eastAsia="tr-TR"/>
        </w:rPr>
      </w:pPr>
      <w:r w:rsidRPr="00622D60">
        <w:rPr>
          <w:rFonts w:eastAsia="Times New Roman" w:cstheme="minorHAnsi"/>
          <w:color w:val="010915"/>
          <w:sz w:val="24"/>
          <w:szCs w:val="24"/>
          <w:lang w:eastAsia="tr-TR"/>
        </w:rPr>
        <w:t>Söz konusu hakları kullanabilmeniz için, </w:t>
      </w:r>
      <w:hyperlink r:id="rId5" w:history="1">
        <w:r w:rsidRPr="00622D60">
          <w:rPr>
            <w:rFonts w:eastAsia="Times New Roman" w:cstheme="minorHAnsi"/>
            <w:color w:val="142340"/>
            <w:sz w:val="24"/>
            <w:szCs w:val="24"/>
            <w:u w:val="single"/>
            <w:lang w:eastAsia="tr-TR"/>
          </w:rPr>
          <w:t>Kişisel Ve</w:t>
        </w:r>
        <w:r w:rsidRPr="00622D60">
          <w:rPr>
            <w:rFonts w:eastAsia="Times New Roman" w:cstheme="minorHAnsi"/>
            <w:color w:val="142340"/>
            <w:sz w:val="24"/>
            <w:szCs w:val="24"/>
            <w:u w:val="single"/>
            <w:lang w:eastAsia="tr-TR"/>
          </w:rPr>
          <w:t>r</w:t>
        </w:r>
        <w:r w:rsidRPr="00622D60">
          <w:rPr>
            <w:rFonts w:eastAsia="Times New Roman" w:cstheme="minorHAnsi"/>
            <w:color w:val="142340"/>
            <w:sz w:val="24"/>
            <w:szCs w:val="24"/>
            <w:u w:val="single"/>
            <w:lang w:eastAsia="tr-TR"/>
          </w:rPr>
          <w:t>i Bi</w:t>
        </w:r>
        <w:r w:rsidRPr="00622D60">
          <w:rPr>
            <w:rFonts w:eastAsia="Times New Roman" w:cstheme="minorHAnsi"/>
            <w:color w:val="142340"/>
            <w:sz w:val="24"/>
            <w:szCs w:val="24"/>
            <w:u w:val="single"/>
            <w:lang w:eastAsia="tr-TR"/>
          </w:rPr>
          <w:t>l</w:t>
        </w:r>
        <w:r w:rsidRPr="00622D60">
          <w:rPr>
            <w:rFonts w:eastAsia="Times New Roman" w:cstheme="minorHAnsi"/>
            <w:color w:val="142340"/>
            <w:sz w:val="24"/>
            <w:szCs w:val="24"/>
            <w:u w:val="single"/>
            <w:lang w:eastAsia="tr-TR"/>
          </w:rPr>
          <w:t xml:space="preserve">gi Talep </w:t>
        </w:r>
        <w:proofErr w:type="spellStart"/>
        <w:r w:rsidRPr="00622D60">
          <w:rPr>
            <w:rFonts w:eastAsia="Times New Roman" w:cstheme="minorHAnsi"/>
            <w:color w:val="142340"/>
            <w:sz w:val="24"/>
            <w:szCs w:val="24"/>
            <w:u w:val="single"/>
            <w:lang w:eastAsia="tr-TR"/>
          </w:rPr>
          <w:t>Formu</w:t>
        </w:r>
      </w:hyperlink>
      <w:r w:rsidR="009D3107">
        <w:rPr>
          <w:rFonts w:eastAsia="Times New Roman" w:cstheme="minorHAnsi"/>
          <w:color w:val="010915"/>
          <w:sz w:val="24"/>
          <w:szCs w:val="24"/>
          <w:lang w:eastAsia="tr-TR"/>
        </w:rPr>
        <w:t>’nun</w:t>
      </w:r>
      <w:proofErr w:type="spellEnd"/>
      <w:r w:rsidR="009D3107">
        <w:rPr>
          <w:rFonts w:eastAsia="Times New Roman" w:cstheme="minorHAnsi"/>
          <w:color w:val="010915"/>
          <w:sz w:val="24"/>
          <w:szCs w:val="24"/>
          <w:lang w:eastAsia="tr-TR"/>
        </w:rPr>
        <w:t xml:space="preserve"> doldurulması</w:t>
      </w:r>
      <w:r w:rsidRPr="00622D60">
        <w:rPr>
          <w:rFonts w:eastAsia="Times New Roman" w:cstheme="minorHAnsi"/>
          <w:color w:val="010915"/>
          <w:sz w:val="24"/>
          <w:szCs w:val="24"/>
          <w:lang w:eastAsia="tr-TR"/>
        </w:rPr>
        <w:br/>
        <w:t>suretiyle;</w:t>
      </w:r>
      <w:r w:rsidR="009D3107">
        <w:rPr>
          <w:rFonts w:eastAsia="Times New Roman" w:cstheme="minorHAnsi"/>
          <w:color w:val="010915"/>
          <w:sz w:val="24"/>
          <w:szCs w:val="24"/>
          <w:lang w:eastAsia="tr-TR"/>
        </w:rPr>
        <w:t xml:space="preserve"> </w:t>
      </w:r>
      <w:hyperlink r:id="rId6" w:history="1">
        <w:r w:rsidR="009D3107" w:rsidRPr="00D27ED1">
          <w:rPr>
            <w:rStyle w:val="Kpr"/>
            <w:rFonts w:eastAsia="Times New Roman" w:cstheme="minorHAnsi"/>
            <w:sz w:val="24"/>
            <w:szCs w:val="24"/>
            <w:lang w:eastAsia="tr-TR"/>
          </w:rPr>
          <w:t>bilgi@uzeyirdogan.com</w:t>
        </w:r>
      </w:hyperlink>
      <w:r w:rsidR="009D3107">
        <w:rPr>
          <w:rFonts w:eastAsia="Times New Roman" w:cstheme="minorHAnsi"/>
          <w:color w:val="010915"/>
          <w:sz w:val="24"/>
          <w:szCs w:val="24"/>
          <w:lang w:eastAsia="tr-TR"/>
        </w:rPr>
        <w:t xml:space="preserve"> </w:t>
      </w:r>
      <w:r w:rsidRPr="00622D60">
        <w:rPr>
          <w:rFonts w:eastAsia="Times New Roman" w:cstheme="minorHAnsi"/>
          <w:color w:val="010915"/>
          <w:sz w:val="24"/>
          <w:szCs w:val="24"/>
          <w:lang w:eastAsia="tr-TR"/>
        </w:rPr>
        <w:t>adresine e-posta ile iletilebilirsiniz.</w:t>
      </w:r>
    </w:p>
    <w:p w:rsidR="00622D60" w:rsidRPr="00622D60" w:rsidRDefault="00622D60" w:rsidP="00622D60">
      <w:pPr>
        <w:spacing w:after="0" w:line="240" w:lineRule="auto"/>
        <w:rPr>
          <w:rFonts w:eastAsia="Times New Roman" w:cstheme="minorHAnsi"/>
          <w:color w:val="010915"/>
          <w:sz w:val="24"/>
          <w:szCs w:val="24"/>
          <w:lang w:eastAsia="tr-TR"/>
        </w:rPr>
      </w:pPr>
      <w:r w:rsidRPr="00622D60">
        <w:rPr>
          <w:rFonts w:eastAsia="Times New Roman" w:cstheme="minorHAnsi"/>
          <w:color w:val="010915"/>
          <w:sz w:val="24"/>
          <w:szCs w:val="24"/>
          <w:lang w:eastAsia="tr-TR"/>
        </w:rPr>
        <w:t>Kişisel verilerinize ilişkin bilgi talepleriniz en kısa ancak her halük</w:t>
      </w:r>
      <w:r w:rsidR="009D3107">
        <w:rPr>
          <w:rFonts w:eastAsia="Times New Roman" w:cstheme="minorHAnsi"/>
          <w:color w:val="010915"/>
          <w:sz w:val="24"/>
          <w:szCs w:val="24"/>
          <w:lang w:eastAsia="tr-TR"/>
        </w:rPr>
        <w:t>a</w:t>
      </w:r>
      <w:r w:rsidRPr="00622D60">
        <w:rPr>
          <w:rFonts w:eastAsia="Times New Roman" w:cstheme="minorHAnsi"/>
          <w:color w:val="010915"/>
          <w:sz w:val="24"/>
          <w:szCs w:val="24"/>
          <w:lang w:eastAsia="tr-TR"/>
        </w:rPr>
        <w:t>rda en geç 30 g</w:t>
      </w:r>
      <w:r w:rsidR="009D3107">
        <w:rPr>
          <w:rFonts w:eastAsia="Times New Roman" w:cstheme="minorHAnsi"/>
          <w:color w:val="010915"/>
          <w:sz w:val="24"/>
          <w:szCs w:val="24"/>
          <w:lang w:eastAsia="tr-TR"/>
        </w:rPr>
        <w:t>ün içerisinde cevaplandırılacaktır.</w:t>
      </w:r>
      <w:bookmarkStart w:id="0" w:name="_GoBack"/>
      <w:bookmarkEnd w:id="0"/>
    </w:p>
    <w:p w:rsidR="00A403EC" w:rsidRPr="00622D60" w:rsidRDefault="00A403EC">
      <w:pPr>
        <w:rPr>
          <w:rFonts w:cstheme="minorHAnsi"/>
        </w:rPr>
      </w:pPr>
    </w:p>
    <w:sectPr w:rsidR="00A403EC" w:rsidRPr="00622D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883181"/>
    <w:multiLevelType w:val="multilevel"/>
    <w:tmpl w:val="C9520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90183A"/>
    <w:multiLevelType w:val="multilevel"/>
    <w:tmpl w:val="60A63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935304"/>
    <w:multiLevelType w:val="multilevel"/>
    <w:tmpl w:val="0BDE8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D60"/>
    <w:rsid w:val="00622D60"/>
    <w:rsid w:val="009D3107"/>
    <w:rsid w:val="00A403E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7246C"/>
  <w15:chartTrackingRefBased/>
  <w15:docId w15:val="{C54D771B-5840-4965-A689-7BCC08AA8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link w:val="Balk1Char"/>
    <w:uiPriority w:val="9"/>
    <w:qFormat/>
    <w:rsid w:val="00622D6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22D60"/>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semiHidden/>
    <w:unhideWhenUsed/>
    <w:rsid w:val="00622D6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622D60"/>
    <w:rPr>
      <w:b/>
      <w:bCs/>
    </w:rPr>
  </w:style>
  <w:style w:type="character" w:styleId="Kpr">
    <w:name w:val="Hyperlink"/>
    <w:basedOn w:val="VarsaylanParagrafYazTipi"/>
    <w:uiPriority w:val="99"/>
    <w:unhideWhenUsed/>
    <w:rsid w:val="00622D6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0808015">
      <w:bodyDiv w:val="1"/>
      <w:marLeft w:val="0"/>
      <w:marRight w:val="0"/>
      <w:marTop w:val="0"/>
      <w:marBottom w:val="0"/>
      <w:divBdr>
        <w:top w:val="none" w:sz="0" w:space="0" w:color="auto"/>
        <w:left w:val="none" w:sz="0" w:space="0" w:color="auto"/>
        <w:bottom w:val="none" w:sz="0" w:space="0" w:color="auto"/>
        <w:right w:val="none" w:sz="0" w:space="0" w:color="auto"/>
      </w:divBdr>
      <w:divsChild>
        <w:div w:id="41951392">
          <w:marLeft w:val="0"/>
          <w:marRight w:val="0"/>
          <w:marTop w:val="0"/>
          <w:marBottom w:val="0"/>
          <w:divBdr>
            <w:top w:val="none" w:sz="0" w:space="0" w:color="auto"/>
            <w:left w:val="none" w:sz="0" w:space="0" w:color="auto"/>
            <w:bottom w:val="none" w:sz="0" w:space="0" w:color="auto"/>
            <w:right w:val="none" w:sz="0" w:space="0" w:color="auto"/>
          </w:divBdr>
          <w:divsChild>
            <w:div w:id="1191644384">
              <w:marLeft w:val="0"/>
              <w:marRight w:val="0"/>
              <w:marTop w:val="0"/>
              <w:marBottom w:val="0"/>
              <w:divBdr>
                <w:top w:val="none" w:sz="0" w:space="0" w:color="auto"/>
                <w:left w:val="none" w:sz="0" w:space="0" w:color="auto"/>
                <w:bottom w:val="none" w:sz="0" w:space="0" w:color="auto"/>
                <w:right w:val="none" w:sz="0" w:space="0" w:color="auto"/>
              </w:divBdr>
              <w:divsChild>
                <w:div w:id="1821656277">
                  <w:marLeft w:val="0"/>
                  <w:marRight w:val="0"/>
                  <w:marTop w:val="0"/>
                  <w:marBottom w:val="0"/>
                  <w:divBdr>
                    <w:top w:val="none" w:sz="0" w:space="0" w:color="auto"/>
                    <w:left w:val="none" w:sz="0" w:space="0" w:color="auto"/>
                    <w:bottom w:val="none" w:sz="0" w:space="0" w:color="auto"/>
                    <w:right w:val="none" w:sz="0" w:space="0" w:color="auto"/>
                  </w:divBdr>
                  <w:divsChild>
                    <w:div w:id="164793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055841">
          <w:marLeft w:val="0"/>
          <w:marRight w:val="0"/>
          <w:marTop w:val="0"/>
          <w:marBottom w:val="0"/>
          <w:divBdr>
            <w:top w:val="none" w:sz="0" w:space="0" w:color="auto"/>
            <w:left w:val="none" w:sz="0" w:space="0" w:color="auto"/>
            <w:bottom w:val="none" w:sz="0" w:space="0" w:color="auto"/>
            <w:right w:val="none" w:sz="0" w:space="0" w:color="auto"/>
          </w:divBdr>
          <w:divsChild>
            <w:div w:id="2028554962">
              <w:marLeft w:val="0"/>
              <w:marRight w:val="0"/>
              <w:marTop w:val="0"/>
              <w:marBottom w:val="0"/>
              <w:divBdr>
                <w:top w:val="none" w:sz="0" w:space="0" w:color="auto"/>
                <w:left w:val="none" w:sz="0" w:space="0" w:color="auto"/>
                <w:bottom w:val="none" w:sz="0" w:space="0" w:color="auto"/>
                <w:right w:val="none" w:sz="0" w:space="0" w:color="auto"/>
              </w:divBdr>
              <w:divsChild>
                <w:div w:id="640382891">
                  <w:marLeft w:val="0"/>
                  <w:marRight w:val="300"/>
                  <w:marTop w:val="0"/>
                  <w:marBottom w:val="0"/>
                  <w:divBdr>
                    <w:top w:val="none" w:sz="0" w:space="0" w:color="auto"/>
                    <w:left w:val="none" w:sz="0" w:space="0" w:color="auto"/>
                    <w:bottom w:val="none" w:sz="0" w:space="0" w:color="auto"/>
                    <w:right w:val="none" w:sz="0" w:space="0" w:color="auto"/>
                  </w:divBdr>
                  <w:divsChild>
                    <w:div w:id="66239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ilgi@uzeyirdogan.com" TargetMode="External"/><Relationship Id="rId5" Type="http://schemas.openxmlformats.org/officeDocument/2006/relationships/hyperlink" Target="https://www.a1capital.com.tr/download/A1Capital_KVKK_BilgiTalepFormu.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767</Words>
  <Characters>4374</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Cem SALTIK</dc:creator>
  <cp:keywords/>
  <dc:description/>
  <cp:lastModifiedBy>Cem SALTIK</cp:lastModifiedBy>
  <cp:revision>1</cp:revision>
  <dcterms:created xsi:type="dcterms:W3CDTF">2026-03-09T07:39:00Z</dcterms:created>
  <dcterms:modified xsi:type="dcterms:W3CDTF">2026-03-09T08:05:00Z</dcterms:modified>
</cp:coreProperties>
</file>